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BC42" w14:textId="67E9E530" w:rsidR="00B5564C" w:rsidRPr="00B5564C" w:rsidRDefault="00B5564C" w:rsidP="00B5564C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5564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5564C">
        <w:rPr>
          <w:rFonts w:ascii="Times New Roman" w:eastAsia="Times New Roman" w:hAnsi="Times New Roman" w:cs="Times New Roman"/>
          <w:lang w:eastAsia="en-GB"/>
        </w:rPr>
        <w:instrText xml:space="preserve"> INCLUDEPICTURE "/var/folders/j1/_qzp9lf53rqc0mvwn6w9_sfr0000gp/T/com.microsoft.Word/WebArchiveCopyPasteTempFiles/page1image7970112" \* MERGEFORMATINET </w:instrText>
      </w:r>
      <w:r w:rsidRPr="00B5564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5564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30034A1" wp14:editId="4464BE6B">
            <wp:extent cx="1805940" cy="1005840"/>
            <wp:effectExtent l="0" t="0" r="0" b="0"/>
            <wp:docPr id="9" name="Picture 9" descr="page1image797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9701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6FAEEB1" w14:textId="3C76D926" w:rsidR="00B5564C" w:rsidRPr="00B5564C" w:rsidRDefault="00B5564C" w:rsidP="004F7AE8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eastAsia="en-GB"/>
        </w:rPr>
      </w:pPr>
      <w:r w:rsidRPr="00B5564C">
        <w:rPr>
          <w:rFonts w:ascii="Century Gothic" w:eastAsia="Times New Roman" w:hAnsi="Century Gothic" w:cs="Times New Roman"/>
          <w:b/>
          <w:bCs/>
          <w:lang w:eastAsia="en-GB"/>
        </w:rPr>
        <w:t>Charcuterie Board to share</w:t>
      </w:r>
    </w:p>
    <w:p w14:paraId="21A9C311" w14:textId="367551BC" w:rsidR="008B5D24" w:rsidRPr="00096E59" w:rsidRDefault="00B5564C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Warm sourdough with cultured butter and sea salt - 8</w:t>
      </w:r>
    </w:p>
    <w:p w14:paraId="7F8BE98D" w14:textId="4DCD6559" w:rsidR="00B5564C" w:rsidRPr="00096E59" w:rsidRDefault="00B5564C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Warm mixed marinated olives - </w:t>
      </w:r>
      <w:r w:rsidR="004F7AE8">
        <w:rPr>
          <w:rFonts w:ascii="Century Gothic" w:eastAsia="Times New Roman" w:hAnsi="Century Gothic" w:cs="Times New Roman"/>
          <w:color w:val="000000" w:themeColor="text1"/>
          <w:lang w:eastAsia="en-GB"/>
        </w:rPr>
        <w:t>8</w:t>
      </w:r>
    </w:p>
    <w:p w14:paraId="60FE0CD2" w14:textId="77777777" w:rsidR="008B5D24" w:rsidRPr="00096E59" w:rsidRDefault="008B5D24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</w:p>
    <w:p w14:paraId="358BC394" w14:textId="5BB5EF2E" w:rsidR="00B5564C" w:rsidRPr="00096E59" w:rsidRDefault="00B5564C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Selection of Charcuterie, pickled vegetable, toasted ciabatta - 36</w:t>
      </w:r>
    </w:p>
    <w:p w14:paraId="4DDADA42" w14:textId="6DA5AE78" w:rsidR="00B5564C" w:rsidRPr="00096E59" w:rsidRDefault="00B5564C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Selection of Australian </w:t>
      </w:r>
      <w:r w:rsidR="00884616">
        <w:rPr>
          <w:rFonts w:ascii="Century Gothic" w:eastAsia="Times New Roman" w:hAnsi="Century Gothic" w:cs="Times New Roman"/>
          <w:color w:val="000000" w:themeColor="text1"/>
          <w:lang w:eastAsia="en-GB"/>
        </w:rPr>
        <w:t>&amp;</w:t>
      </w: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international premium cheese, dried fruit, muscat grapes, </w:t>
      </w:r>
      <w:proofErr w:type="spellStart"/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lavosh</w:t>
      </w:r>
      <w:proofErr w:type="spellEnd"/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. - 36</w:t>
      </w:r>
    </w:p>
    <w:p w14:paraId="3CAED71D" w14:textId="2A1788C7" w:rsidR="004F7AE8" w:rsidRDefault="004F7AE8" w:rsidP="004F7AE8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lang w:eastAsia="en-GB"/>
        </w:rPr>
        <w:t>2 courses $55</w:t>
      </w:r>
      <w:r>
        <w:rPr>
          <w:rFonts w:ascii="Century Gothic" w:eastAsia="Times New Roman" w:hAnsi="Century Gothic" w:cs="Times New Roman"/>
          <w:b/>
          <w:bCs/>
          <w:color w:val="000000" w:themeColor="text1"/>
          <w:lang w:eastAsia="en-GB"/>
        </w:rPr>
        <w:tab/>
      </w:r>
      <w:r>
        <w:rPr>
          <w:rFonts w:ascii="Century Gothic" w:eastAsia="Times New Roman" w:hAnsi="Century Gothic" w:cs="Times New Roman"/>
          <w:b/>
          <w:bCs/>
          <w:color w:val="000000" w:themeColor="text1"/>
          <w:lang w:eastAsia="en-GB"/>
        </w:rPr>
        <w:tab/>
        <w:t>3 course $70</w:t>
      </w:r>
    </w:p>
    <w:p w14:paraId="5FF3F97B" w14:textId="3E70987D" w:rsidR="00B5564C" w:rsidRPr="00096E59" w:rsidRDefault="00B5564C" w:rsidP="004F7AE8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proofErr w:type="spellStart"/>
      <w:r w:rsidRPr="00096E59">
        <w:rPr>
          <w:rFonts w:ascii="Century Gothic" w:eastAsia="Times New Roman" w:hAnsi="Century Gothic" w:cs="Times New Roman"/>
          <w:b/>
          <w:bCs/>
          <w:color w:val="000000" w:themeColor="text1"/>
          <w:lang w:eastAsia="en-GB"/>
        </w:rPr>
        <w:t>Entrée</w:t>
      </w:r>
      <w:proofErr w:type="spellEnd"/>
    </w:p>
    <w:p w14:paraId="57D380DE" w14:textId="7F11C435" w:rsidR="00B5564C" w:rsidRPr="00096E59" w:rsidRDefault="00582032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Cured salmon, fennel, hazelnut, radish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- 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LGW Rose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br/>
      </w:r>
      <w:r w:rsidR="008B5D24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Vegetable terrine, feta cream, rocket –</w:t>
      </w:r>
      <w:r w:rsidR="004F7AE8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 xml:space="preserve">LGW </w:t>
      </w:r>
      <w:r w:rsidR="004F7AE8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Semillon</w:t>
      </w:r>
      <w:r w:rsidR="008B5D24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="008B5D24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Sauv</w:t>
      </w:r>
      <w:proofErr w:type="spellEnd"/>
      <w:r w:rsidR="008B5D24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 xml:space="preserve"> Blanc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br/>
      </w: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Pork</w:t>
      </w:r>
      <w:r w:rsidR="0081440E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</w:t>
      </w:r>
      <w:proofErr w:type="spellStart"/>
      <w:r w:rsidR="0081440E">
        <w:rPr>
          <w:rFonts w:ascii="Century Gothic" w:eastAsia="Times New Roman" w:hAnsi="Century Gothic" w:cs="Times New Roman"/>
          <w:color w:val="000000" w:themeColor="text1"/>
          <w:lang w:eastAsia="en-GB"/>
        </w:rPr>
        <w:t>braun</w:t>
      </w:r>
      <w:proofErr w:type="spellEnd"/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, pumpkin, kale, balsamic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</w:t>
      </w:r>
      <w:r w:rsidR="008B5D24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–</w:t>
      </w:r>
      <w:r w:rsidR="004F7AE8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 xml:space="preserve">LGW </w:t>
      </w:r>
      <w:r w:rsidR="004F7AE8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Riesling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.</w:t>
      </w:r>
    </w:p>
    <w:p w14:paraId="3C5A52A3" w14:textId="1D939473" w:rsidR="00C14254" w:rsidRPr="00096E59" w:rsidRDefault="00C14254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Beef carpaccio, black garlic aioli, caperberries</w:t>
      </w:r>
      <w:r w:rsidR="00582032">
        <w:rPr>
          <w:rFonts w:ascii="Century Gothic" w:eastAsia="Times New Roman" w:hAnsi="Century Gothic" w:cs="Times New Roman"/>
          <w:color w:val="000000" w:themeColor="text1"/>
          <w:lang w:eastAsia="en-GB"/>
        </w:rPr>
        <w:t>, parmesan</w:t>
      </w: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–</w:t>
      </w:r>
      <w:r w:rsidR="004F7AE8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</w:t>
      </w:r>
      <w:r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LGW Pinot Noir</w:t>
      </w:r>
    </w:p>
    <w:p w14:paraId="68039CD6" w14:textId="33DFA6D6" w:rsidR="00B5564C" w:rsidRPr="00096E59" w:rsidRDefault="00B5564C" w:rsidP="004F7AE8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b/>
          <w:bCs/>
          <w:color w:val="000000" w:themeColor="text1"/>
          <w:lang w:eastAsia="en-GB"/>
        </w:rPr>
        <w:t>Mains</w:t>
      </w:r>
    </w:p>
    <w:p w14:paraId="6DA4B5ED" w14:textId="26103C48" w:rsidR="00B5564C" w:rsidRPr="00096E59" w:rsidRDefault="00582032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Potato pave, </w:t>
      </w:r>
      <w:proofErr w:type="spellStart"/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pomme</w:t>
      </w:r>
      <w:proofErr w:type="spellEnd"/>
      <w:r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pur</w:t>
      </w:r>
      <w:r w:rsidR="007204FD">
        <w:rPr>
          <w:rFonts w:ascii="Century Gothic" w:eastAsia="Times New Roman" w:hAnsi="Century Gothic" w:cs="Times New Roman"/>
          <w:color w:val="000000" w:themeColor="text1"/>
          <w:lang w:eastAsia="en-GB"/>
        </w:rPr>
        <w:t>e</w:t>
      </w: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e, baby carrots, crème fraiche</w:t>
      </w:r>
      <w:r w:rsidR="008B5D24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- 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LGW Semillon Sav Blanc</w:t>
      </w:r>
    </w:p>
    <w:p w14:paraId="62E42C6C" w14:textId="57E561A5" w:rsidR="00B5564C" w:rsidRPr="00096E59" w:rsidRDefault="00582032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Beef fillet, potato fondant, baby leeks, jus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–</w:t>
      </w:r>
      <w:r w:rsidR="004F7AE8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LGW Shiraz</w:t>
      </w:r>
    </w:p>
    <w:p w14:paraId="668917A7" w14:textId="15DFE414" w:rsidR="00B5564C" w:rsidRPr="00096E59" w:rsidRDefault="00582032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Chicken breast, Jerusalem artichoke, corn &amp; basil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–</w:t>
      </w:r>
      <w:r w:rsidR="004F7AE8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LGW Chardonnay</w:t>
      </w:r>
    </w:p>
    <w:p w14:paraId="345D5B81" w14:textId="76CB8AA2" w:rsidR="00B5564C" w:rsidRPr="00096E59" w:rsidRDefault="00582032" w:rsidP="004F7AE8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</w:pP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Barramundi, cauliflower, lemon &amp; caper butter – 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 xml:space="preserve">LGW </w:t>
      </w:r>
      <w:r w:rsidR="004F7AE8" w:rsidRPr="00096E59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en-GB"/>
        </w:rPr>
        <w:t>Riesling</w:t>
      </w:r>
    </w:p>
    <w:p w14:paraId="7C8C24AC" w14:textId="026507C2" w:rsidR="00B5564C" w:rsidRPr="00096E59" w:rsidRDefault="00B5564C" w:rsidP="004F7AE8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b/>
          <w:bCs/>
          <w:color w:val="000000" w:themeColor="text1"/>
          <w:lang w:eastAsia="en-GB"/>
        </w:rPr>
        <w:t xml:space="preserve">Sides </w:t>
      </w:r>
      <w:r w:rsidR="004F7AE8">
        <w:rPr>
          <w:rFonts w:ascii="Century Gothic" w:eastAsia="Times New Roman" w:hAnsi="Century Gothic" w:cs="Times New Roman"/>
          <w:b/>
          <w:bCs/>
          <w:color w:val="000000" w:themeColor="text1"/>
          <w:lang w:eastAsia="en-GB"/>
        </w:rPr>
        <w:t>additional</w:t>
      </w:r>
    </w:p>
    <w:p w14:paraId="5E5976CF" w14:textId="2D68BCC5" w:rsidR="008B5D24" w:rsidRPr="00096E59" w:rsidRDefault="008B5D24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F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ries, Cajun sea salt and black garlic aioli - 9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br/>
      </w:r>
      <w:r w:rsidR="004F7AE8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Sautéed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Spring vegetable, beurre noisette and toasted almonds. - 10</w:t>
      </w:r>
    </w:p>
    <w:p w14:paraId="2767DF42" w14:textId="5BE670AA" w:rsidR="00B5564C" w:rsidRPr="00096E59" w:rsidRDefault="00B5564C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Mixed leaves, Spring shoots, French style vinaigrette - 8</w:t>
      </w:r>
    </w:p>
    <w:p w14:paraId="56ECBBB8" w14:textId="327D0399" w:rsidR="00B5564C" w:rsidRPr="00096E59" w:rsidRDefault="00B5564C" w:rsidP="004F7AE8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b/>
          <w:bCs/>
          <w:color w:val="000000" w:themeColor="text1"/>
          <w:lang w:eastAsia="en-GB"/>
        </w:rPr>
        <w:t>Something Sweet</w:t>
      </w:r>
    </w:p>
    <w:p w14:paraId="52EA6C64" w14:textId="00FFD642" w:rsidR="00B5564C" w:rsidRPr="00096E59" w:rsidRDefault="008B5D24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Coconut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panna cotta, </w:t>
      </w:r>
      <w:r w:rsidR="00D44D50">
        <w:rPr>
          <w:rFonts w:ascii="Century Gothic" w:eastAsia="Times New Roman" w:hAnsi="Century Gothic" w:cs="Times New Roman"/>
          <w:color w:val="000000" w:themeColor="text1"/>
          <w:lang w:eastAsia="en-GB"/>
        </w:rPr>
        <w:t>mango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, </w:t>
      </w:r>
      <w:r w:rsidR="00D44D50">
        <w:rPr>
          <w:rFonts w:ascii="Century Gothic" w:eastAsia="Times New Roman" w:hAnsi="Century Gothic" w:cs="Times New Roman"/>
          <w:color w:val="000000" w:themeColor="text1"/>
          <w:lang w:eastAsia="en-GB"/>
        </w:rPr>
        <w:t>lemon myrtle</w:t>
      </w:r>
    </w:p>
    <w:p w14:paraId="605FE1AC" w14:textId="71CB5500" w:rsidR="008B5D24" w:rsidRPr="00096E59" w:rsidRDefault="00582032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Chocolate parfait, orange &amp; bay marmalade, almond praline</w:t>
      </w:r>
    </w:p>
    <w:p w14:paraId="064D1D69" w14:textId="2088D598" w:rsidR="00B5564C" w:rsidRPr="00096E59" w:rsidRDefault="00582032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LGW </w:t>
      </w:r>
      <w:r w:rsidR="00D44D50">
        <w:rPr>
          <w:rFonts w:ascii="Century Gothic" w:eastAsia="Times New Roman" w:hAnsi="Century Gothic" w:cs="Times New Roman"/>
          <w:color w:val="000000" w:themeColor="text1"/>
          <w:lang w:eastAsia="en-GB"/>
        </w:rPr>
        <w:t>Pavlova</w:t>
      </w:r>
      <w:r w:rsidR="008B5D24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, </w:t>
      </w:r>
      <w:r w:rsidR="00D44D50">
        <w:rPr>
          <w:rFonts w:ascii="Century Gothic" w:eastAsia="Times New Roman" w:hAnsi="Century Gothic" w:cs="Times New Roman"/>
          <w:color w:val="000000" w:themeColor="text1"/>
          <w:lang w:eastAsia="en-GB"/>
        </w:rPr>
        <w:t>mulled rose berries, passionfruit cream</w:t>
      </w:r>
      <w:r w:rsidR="008B5D24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br/>
      </w: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Cheese plate</w:t>
      </w:r>
    </w:p>
    <w:p w14:paraId="3C540F80" w14:textId="7FE37A23" w:rsidR="008B5D24" w:rsidRPr="00096E59" w:rsidRDefault="008B5D24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</w:p>
    <w:p w14:paraId="54D18C58" w14:textId="06020116" w:rsidR="008B5D24" w:rsidRPr="00096E59" w:rsidRDefault="008B5D24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</w:p>
    <w:p w14:paraId="15F058CD" w14:textId="77777777" w:rsidR="008B5D24" w:rsidRPr="00096E59" w:rsidRDefault="008B5D24" w:rsidP="004F7AE8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</w:p>
    <w:p w14:paraId="576DF9E5" w14:textId="20FE5E38" w:rsidR="00B5564C" w:rsidRPr="00096E59" w:rsidRDefault="00B5564C" w:rsidP="008B5D24">
      <w:pPr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lastRenderedPageBreak/>
        <w:fldChar w:fldCharType="begin"/>
      </w: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instrText xml:space="preserve"> INCLUDEPICTURE "/var/folders/j1/_qzp9lf53rqc0mvwn6w9_sfr0000gp/T/com.microsoft.Word/WebArchiveCopyPasteTempFiles/page2image7954560" \* MERGEFORMATINET </w:instrText>
      </w: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fldChar w:fldCharType="separate"/>
      </w:r>
      <w:r w:rsidRPr="00096E59">
        <w:rPr>
          <w:rFonts w:ascii="Century Gothic" w:eastAsia="Times New Roman" w:hAnsi="Century Gothic" w:cs="Times New Roman"/>
          <w:noProof/>
          <w:color w:val="000000" w:themeColor="text1"/>
          <w:lang w:eastAsia="en-GB"/>
        </w:rPr>
        <w:drawing>
          <wp:inline distT="0" distB="0" distL="0" distR="0" wp14:anchorId="19EFEC0B" wp14:editId="6274416A">
            <wp:extent cx="1805940" cy="1005840"/>
            <wp:effectExtent l="0" t="0" r="0" b="0"/>
            <wp:docPr id="8" name="Picture 8" descr="page2image795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79545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fldChar w:fldCharType="end"/>
      </w:r>
    </w:p>
    <w:p w14:paraId="01CEFE07" w14:textId="44BC6715" w:rsidR="007B1CCE" w:rsidRDefault="007B1CCE" w:rsidP="007B1CCE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</w:pPr>
      <w:r w:rsidRPr="00096E5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LGW Rose Gin, </w:t>
      </w:r>
      <w:r w:rsidRP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dash of elderflower, shaved apple and </w:t>
      </w:r>
      <w:r w:rsidR="00FE373C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t</w:t>
      </w:r>
      <w:r w:rsidRP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onic</w:t>
      </w:r>
      <w:r w:rsidRPr="007B1CCE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en-GB"/>
        </w:rPr>
        <w:tab/>
      </w: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15 </w:t>
      </w:r>
    </w:p>
    <w:p w14:paraId="0A7D8731" w14:textId="370078A4" w:rsidR="007B1CCE" w:rsidRDefault="007B1CCE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LGW Sparkling Cosmo, </w:t>
      </w:r>
      <w:r w:rsidRP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vodka, triple sec, cranberry, lime, sparkling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  <w:t>18</w:t>
      </w:r>
    </w:p>
    <w:p w14:paraId="31189B3C" w14:textId="6A34E68C" w:rsidR="00B5564C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Beer and Cider </w:t>
      </w:r>
    </w:p>
    <w:p w14:paraId="3DDF7A73" w14:textId="77777777" w:rsidR="008B5D24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</w:pPr>
      <w:proofErr w:type="spellStart"/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>Bentspoke</w:t>
      </w:r>
      <w:proofErr w:type="spellEnd"/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 – Barley Griffin Pale Ale 11 </w:t>
      </w:r>
    </w:p>
    <w:p w14:paraId="04FADB97" w14:textId="3DDED536" w:rsidR="008B5D24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Peroni Red 9 </w:t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Peroni Blue 9 </w:t>
      </w:r>
    </w:p>
    <w:p w14:paraId="36CCC866" w14:textId="4A1D2D5B" w:rsidR="008B5D24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Boags Light 7 </w:t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Hawkers – Rover session IPA 8.5 </w:t>
      </w:r>
    </w:p>
    <w:p w14:paraId="0C2A2FCE" w14:textId="77777777" w:rsidR="008B5D24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Great Northern, super crisp 8 </w:t>
      </w:r>
    </w:p>
    <w:p w14:paraId="3C8F3212" w14:textId="32B62EF1" w:rsidR="008B5D24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Capital Brewing Co, Springboard </w:t>
      </w:r>
      <w:proofErr w:type="spellStart"/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>Wit</w:t>
      </w:r>
      <w:proofErr w:type="spellEnd"/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 10.5 </w:t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Corona 8 </w:t>
      </w:r>
    </w:p>
    <w:p w14:paraId="18082CDC" w14:textId="4E8DA0EF" w:rsidR="00B5564C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Batlow oaked pear cider 9.5 </w:t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="00516232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ab/>
      </w: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Alpine dry apple cider 9.5 </w:t>
      </w:r>
    </w:p>
    <w:p w14:paraId="5FAA33E0" w14:textId="432F15B6" w:rsidR="00516232" w:rsidRPr="00516232" w:rsidRDefault="00516232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Spirits </w:t>
      </w:r>
      <w:r>
        <w:rPr>
          <w:rFonts w:ascii="Century Gothic" w:eastAsia="Times New Roman" w:hAnsi="Century Gothic" w:cs="Times New Roman"/>
          <w:color w:val="000000" w:themeColor="text1"/>
          <w:lang w:eastAsia="en-GB"/>
        </w:rPr>
        <w:t>10</w:t>
      </w:r>
    </w:p>
    <w:p w14:paraId="7C328EC7" w14:textId="21BBA6F3" w:rsidR="00B5564C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Soft </w:t>
      </w:r>
      <w:r w:rsidR="007B1CCE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>Drinks</w:t>
      </w:r>
    </w:p>
    <w:p w14:paraId="1E24FC0F" w14:textId="77777777" w:rsidR="008B5D24" w:rsidRPr="00096E59" w:rsidRDefault="008B5D24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</w:pPr>
      <w:proofErr w:type="spellStart"/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>Beloka</w:t>
      </w:r>
      <w:proofErr w:type="spellEnd"/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 mineral water</w:t>
      </w:r>
      <w:r w:rsidR="00B5564C"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 12 </w:t>
      </w:r>
    </w:p>
    <w:p w14:paraId="3A9C559D" w14:textId="6EE68FBB" w:rsidR="00B5564C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en-GB"/>
        </w:rPr>
        <w:t xml:space="preserve">Lemonade, coke, Lemon/lime/bitters, squash 4 </w:t>
      </w:r>
    </w:p>
    <w:p w14:paraId="1604C99B" w14:textId="74691286" w:rsidR="007B1CCE" w:rsidRDefault="007B1CCE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TEA –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Organic English Breakfast. Organic French Earl Grey, Organic Japanese sencha</w:t>
      </w:r>
    </w:p>
    <w:p w14:paraId="7DF89523" w14:textId="7C243F9D" w:rsidR="007B1CCE" w:rsidRPr="007B1CCE" w:rsidRDefault="007B1CCE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COFFEE –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The Little Marionette</w:t>
      </w:r>
    </w:p>
    <w:p w14:paraId="1A8D427A" w14:textId="2821068B" w:rsidR="00B5564C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CHILDRENS MENU 25 </w:t>
      </w:r>
    </w:p>
    <w:p w14:paraId="497FA965" w14:textId="77777777" w:rsidR="007B1CCE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Banger and mash with gravy</w:t>
      </w: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br/>
        <w:t xml:space="preserve">Crispy battered fish and chips with tomato sauce Chicken nuggets and chips </w:t>
      </w:r>
      <w:proofErr w:type="gramStart"/>
      <w:r w:rsidR="007B1CCE">
        <w:rPr>
          <w:rFonts w:ascii="Century Gothic" w:eastAsia="Times New Roman" w:hAnsi="Century Gothic" w:cs="Times New Roman"/>
          <w:color w:val="000000" w:themeColor="text1"/>
          <w:lang w:eastAsia="en-GB"/>
        </w:rPr>
        <w:t>W</w:t>
      </w: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ith</w:t>
      </w:r>
      <w:proofErr w:type="gramEnd"/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tomato sauce </w:t>
      </w:r>
    </w:p>
    <w:p w14:paraId="383BFF03" w14:textId="543D29F6" w:rsidR="00B5564C" w:rsidRPr="00096E59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t>Then</w:t>
      </w:r>
      <w:r w:rsidRPr="00096E59">
        <w:rPr>
          <w:rFonts w:ascii="Century Gothic" w:eastAsia="Times New Roman" w:hAnsi="Century Gothic" w:cs="Times New Roman"/>
          <w:color w:val="000000" w:themeColor="text1"/>
          <w:lang w:eastAsia="en-GB"/>
        </w:rPr>
        <w:br/>
        <w:t xml:space="preserve">Ice cream and topping </w:t>
      </w:r>
    </w:p>
    <w:p w14:paraId="70B2F4DF" w14:textId="0060C83A" w:rsidR="00B5564C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096E5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Sundays and public holidays attract a 5% surcharge </w:t>
      </w:r>
    </w:p>
    <w:p w14:paraId="1BEE1C22" w14:textId="585B30A5" w:rsidR="00516232" w:rsidRPr="00096E59" w:rsidRDefault="007B1CCE" w:rsidP="007B1CCE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B5564C">
        <w:rPr>
          <w:rFonts w:ascii="Century Gothic" w:eastAsia="Times New Roman" w:hAnsi="Century Gothic" w:cs="Times New Roman"/>
          <w:lang w:eastAsia="en-GB"/>
        </w:rPr>
        <w:lastRenderedPageBreak/>
        <w:fldChar w:fldCharType="begin"/>
      </w:r>
      <w:r w:rsidRPr="00B5564C">
        <w:rPr>
          <w:rFonts w:ascii="Century Gothic" w:eastAsia="Times New Roman" w:hAnsi="Century Gothic" w:cs="Times New Roman"/>
          <w:lang w:eastAsia="en-GB"/>
        </w:rPr>
        <w:instrText xml:space="preserve"> INCLUDEPICTURE "/var/folders/j1/_qzp9lf53rqc0mvwn6w9_sfr0000gp/T/com.microsoft.Word/WebArchiveCopyPasteTempFiles/page2image7954768" \* MERGEFORMATINET </w:instrText>
      </w:r>
      <w:r w:rsidRPr="00B5564C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8B5D24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15FF0F24" wp14:editId="74F4A600">
            <wp:extent cx="1805940" cy="1005840"/>
            <wp:effectExtent l="0" t="0" r="0" b="0"/>
            <wp:docPr id="7" name="Picture 7" descr="page2image795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79547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C">
        <w:rPr>
          <w:rFonts w:ascii="Century Gothic" w:eastAsia="Times New Roman" w:hAnsi="Century Gothic" w:cs="Times New Roman"/>
          <w:lang w:eastAsia="en-GB"/>
        </w:rPr>
        <w:fldChar w:fldCharType="end"/>
      </w:r>
      <w:r w:rsidRPr="00AA70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A706B">
        <w:rPr>
          <w:rFonts w:ascii="Times New Roman" w:eastAsia="Times New Roman" w:hAnsi="Times New Roman" w:cs="Times New Roman"/>
          <w:lang w:eastAsia="en-GB"/>
        </w:rPr>
        <w:instrText xml:space="preserve"> INCLUDEPICTURE "/var/folders/j1/_qzp9lf53rqc0mvwn6w9_sfr0000gp/T/com.microsoft.Word/WebArchiveCopyPasteTempFiles/page1image57728000" \* MERGEFORMATINET </w:instrText>
      </w:r>
      <w:r w:rsidRPr="00AA70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A706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D6614CA" wp14:editId="103863F9">
            <wp:extent cx="1086485" cy="1086485"/>
            <wp:effectExtent l="0" t="0" r="5715" b="5715"/>
            <wp:docPr id="6" name="Picture 6" descr="page1image5772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7728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6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A0B96A9" w14:textId="595F8A5B" w:rsidR="008B5D24" w:rsidRPr="00516232" w:rsidRDefault="008B5D24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516232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>White</w:t>
      </w:r>
      <w:r w:rsidR="007B1CCE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 Wine</w:t>
      </w:r>
    </w:p>
    <w:p w14:paraId="5B0FB4E7" w14:textId="0E96234D" w:rsidR="008B5D24" w:rsidRPr="00516232" w:rsidRDefault="00B5564C" w:rsidP="004F7AE8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2019 </w:t>
      </w:r>
      <w:proofErr w:type="spellStart"/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Semillion</w:t>
      </w:r>
      <w:proofErr w:type="spellEnd"/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 Sauvignon Blanc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G 12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B 42 </w:t>
      </w:r>
    </w:p>
    <w:p w14:paraId="47581C2A" w14:textId="3BF25766" w:rsidR="00B5564C" w:rsidRPr="00516232" w:rsidRDefault="00B5564C" w:rsidP="004F7AE8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Fresh, light and with a short finish. </w:t>
      </w:r>
    </w:p>
    <w:p w14:paraId="1A3D60AF" w14:textId="30D50ADA" w:rsidR="00B5564C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2019 Pinot Gris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G 12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B42</w:t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br/>
        <w:t xml:space="preserve">A fragrant bouquet with a spread of fruity aromas from citrus to stone </w:t>
      </w:r>
    </w:p>
    <w:p w14:paraId="044678C9" w14:textId="7968A436" w:rsidR="008B5D24" w:rsidRPr="00516232" w:rsidRDefault="00B5564C" w:rsidP="008B5D24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2019 Riesling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G 1</w:t>
      </w:r>
      <w:r w:rsidR="004F7AE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4</w:t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B</w:t>
      </w:r>
      <w:r w:rsidR="004F7AE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50</w:t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3FB2E2DB" w14:textId="3C2C8F8A" w:rsidR="00B5564C" w:rsidRPr="00516232" w:rsidRDefault="00B5564C" w:rsidP="008B5D24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Flavours of lime &amp; lemon &amp; light embedded slate acidity </w:t>
      </w:r>
    </w:p>
    <w:p w14:paraId="148B805F" w14:textId="77777777" w:rsidR="008B5D24" w:rsidRPr="00516232" w:rsidRDefault="008B5D24" w:rsidP="008B5D24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</w:p>
    <w:p w14:paraId="38379583" w14:textId="528C0F79" w:rsidR="008B5D24" w:rsidRPr="00516232" w:rsidRDefault="00B5564C" w:rsidP="008B5D24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2019 Chardonnay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G12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B45 </w:t>
      </w:r>
    </w:p>
    <w:p w14:paraId="4CB5B7C3" w14:textId="47844428" w:rsidR="00B5564C" w:rsidRPr="00516232" w:rsidRDefault="00B5564C" w:rsidP="008B5D24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A light &amp; fresh chardonnay with a nice buttery palate </w:t>
      </w:r>
    </w:p>
    <w:p w14:paraId="72578343" w14:textId="3ACC9247" w:rsidR="00B5564C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516232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Red </w:t>
      </w:r>
      <w:r w:rsidR="007B1CCE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>Wine</w:t>
      </w:r>
    </w:p>
    <w:p w14:paraId="22538FDC" w14:textId="623A8679" w:rsidR="00B5564C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2017 Pinot Noir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G 15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B60</w:t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br/>
        <w:t xml:space="preserve">Engaging wine full of expressive summer red berries &amp; subtle cinnamon spice </w:t>
      </w:r>
    </w:p>
    <w:p w14:paraId="7AC2C1C3" w14:textId="7A45B0E9" w:rsidR="00B5564C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2019 </w:t>
      </w:r>
      <w:proofErr w:type="spellStart"/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Weereewaa</w:t>
      </w:r>
      <w:proofErr w:type="spellEnd"/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 Red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G 15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B50</w:t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br/>
        <w:t xml:space="preserve">Dense, ripe, spicy nose &amp; fresh black fruits dominating with great length &amp; elegance </w:t>
      </w:r>
    </w:p>
    <w:p w14:paraId="1C9043B0" w14:textId="5EA0DC7E" w:rsidR="00B5564C" w:rsidRPr="00516232" w:rsidRDefault="00B5564C" w:rsidP="00516232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2019 Shiraz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G 15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  <w:t>B50</w:t>
      </w:r>
    </w:p>
    <w:p w14:paraId="131F3526" w14:textId="77777777" w:rsidR="00516232" w:rsidRPr="00516232" w:rsidRDefault="00516232" w:rsidP="00516232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Fresh, bright red &amp; blue fruits, light florals, brown spices &amp; pure raspberry </w:t>
      </w:r>
    </w:p>
    <w:p w14:paraId="34A9DA71" w14:textId="30D26952" w:rsidR="00516232" w:rsidRPr="00516232" w:rsidRDefault="00516232" w:rsidP="00516232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that are mirrored on both the nose &amp; the palate</w:t>
      </w:r>
    </w:p>
    <w:p w14:paraId="65817580" w14:textId="77777777" w:rsidR="00B5564C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516232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Rose </w:t>
      </w:r>
    </w:p>
    <w:p w14:paraId="4DE74296" w14:textId="643D25DC" w:rsidR="008B5D24" w:rsidRPr="00516232" w:rsidRDefault="00B5564C" w:rsidP="008B5D24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Rae</w:t>
      </w:r>
      <w:r w:rsidR="0088461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 </w:t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Rose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G12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  <w:t>B42</w:t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3285A30A" w14:textId="4C009880" w:rsidR="00B5564C" w:rsidRPr="00516232" w:rsidRDefault="00B5564C" w:rsidP="008B5D24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proofErr w:type="spellStart"/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Genache</w:t>
      </w:r>
      <w:proofErr w:type="spellEnd"/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 &amp; </w:t>
      </w:r>
      <w:proofErr w:type="spellStart"/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Negramaro</w:t>
      </w:r>
      <w:proofErr w:type="spellEnd"/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 blend, light, crisp, berries &amp; dry finish </w:t>
      </w:r>
    </w:p>
    <w:p w14:paraId="24FDBA76" w14:textId="62A98FB7" w:rsidR="00B5564C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2020 Rose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G12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  <w:t>B42</w:t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br/>
        <w:t xml:space="preserve">Light, crisp, savoury with peach &amp; apricot </w:t>
      </w:r>
    </w:p>
    <w:p w14:paraId="34E70F05" w14:textId="77777777" w:rsidR="00B5564C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lang w:eastAsia="en-GB"/>
        </w:rPr>
      </w:pPr>
      <w:r w:rsidRPr="00516232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Dessert </w:t>
      </w:r>
    </w:p>
    <w:p w14:paraId="4CF57A16" w14:textId="1DFB5831" w:rsidR="008B5D24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2020 Sweet Pinot Gris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G12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  <w:t>B25</w:t>
      </w:r>
    </w:p>
    <w:p w14:paraId="41229F0B" w14:textId="4E731B2E" w:rsidR="00B5564C" w:rsidRPr="00516232" w:rsidRDefault="00B5564C" w:rsidP="00B5564C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2019 Fortified Shiraz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G1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5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  <w:t>B45</w:t>
      </w:r>
    </w:p>
    <w:p w14:paraId="60F2B542" w14:textId="30E68336" w:rsidR="00D15B4B" w:rsidRPr="00516232" w:rsidRDefault="00B5564C" w:rsidP="008B5D24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  <w:r w:rsidRPr="00516232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lang w:eastAsia="en-GB"/>
        </w:rPr>
        <w:t xml:space="preserve">Sparkling 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LGW Sparkling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7B1CC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>G15</w:t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</w:r>
      <w:r w:rsidR="008B5D24" w:rsidRPr="0051623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ab/>
        <w:t>B60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2"/>
        <w:gridCol w:w="2608"/>
      </w:tblGrid>
      <w:tr w:rsidR="008B5D24" w14:paraId="1D487792" w14:textId="77777777" w:rsidTr="00CE6042">
        <w:trPr>
          <w:trHeight w:hRule="exact" w:val="14299"/>
          <w:jc w:val="center"/>
        </w:trPr>
        <w:tc>
          <w:tcPr>
            <w:tcW w:w="8192" w:type="dxa"/>
          </w:tcPr>
          <w:p w14:paraId="36B5FAC0" w14:textId="4F8B2EA7" w:rsidR="00852E8A" w:rsidRPr="00005690" w:rsidRDefault="008B5D24" w:rsidP="00005690">
            <w:pPr>
              <w:jc w:val="center"/>
              <w:rPr>
                <w:b/>
              </w:rPr>
            </w:pPr>
            <w:r>
              <w:lastRenderedPageBreak/>
              <w:fldChar w:fldCharType="begin"/>
            </w:r>
            <w:r>
              <w:instrText xml:space="preserve"> INCLUDEPICTURE "cid:07A90EE9-FFFA-425C-ACB6-AF752B0FCA28@modem"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1FCAB9" wp14:editId="5EB0D4E6">
                      <wp:extent cx="301625" cy="301625"/>
                      <wp:effectExtent l="0" t="0" r="0" b="0"/>
                      <wp:docPr id="3" name="Rectangle 3" descr="Night Sky Low 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E2FA15" id="Rectangle 3" o:spid="_x0000_s1026" alt="Night Sky Low Res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E47684" wp14:editId="17A36A97">
                  <wp:extent cx="1808816" cy="1014222"/>
                  <wp:effectExtent l="0" t="0" r="0" b="0"/>
                  <wp:docPr id="2" name="image1.png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A close up of a sign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816" cy="101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1BEE6" w14:textId="77777777" w:rsidR="00700050" w:rsidRPr="00005690" w:rsidRDefault="00700050" w:rsidP="00700050">
            <w:pPr>
              <w:pStyle w:val="Heading4"/>
              <w:outlineLvl w:val="3"/>
              <w:rPr>
                <w:color w:val="000000" w:themeColor="text1"/>
                <w:sz w:val="40"/>
                <w:szCs w:val="40"/>
              </w:rPr>
            </w:pPr>
            <w:r w:rsidRPr="00005690">
              <w:rPr>
                <w:color w:val="000000" w:themeColor="text1"/>
                <w:sz w:val="40"/>
                <w:szCs w:val="40"/>
              </w:rPr>
              <w:t>In the restaurant……</w:t>
            </w:r>
          </w:p>
          <w:p w14:paraId="4BD5366D" w14:textId="29899336" w:rsidR="00700050" w:rsidRPr="00005690" w:rsidRDefault="00700050" w:rsidP="00700050">
            <w:pPr>
              <w:rPr>
                <w:b/>
                <w:bCs/>
                <w:color w:val="000000" w:themeColor="text1"/>
              </w:rPr>
            </w:pPr>
            <w:r w:rsidRPr="00005690">
              <w:rPr>
                <w:b/>
                <w:bCs/>
                <w:color w:val="000000" w:themeColor="text1"/>
              </w:rPr>
              <w:t xml:space="preserve">So happy to welcome our new Chef James </w:t>
            </w:r>
            <w:proofErr w:type="spellStart"/>
            <w:r w:rsidRPr="00005690">
              <w:rPr>
                <w:b/>
                <w:bCs/>
                <w:color w:val="000000" w:themeColor="text1"/>
              </w:rPr>
              <w:t>Titheradge</w:t>
            </w:r>
            <w:proofErr w:type="spellEnd"/>
            <w:r w:rsidRPr="00005690">
              <w:rPr>
                <w:b/>
                <w:bCs/>
                <w:color w:val="000000" w:themeColor="text1"/>
              </w:rPr>
              <w:t xml:space="preserve"> and running our dining room is </w:t>
            </w:r>
            <w:proofErr w:type="spellStart"/>
            <w:r w:rsidRPr="00005690">
              <w:rPr>
                <w:b/>
                <w:bCs/>
                <w:color w:val="000000" w:themeColor="text1"/>
              </w:rPr>
              <w:t>Zeljka</w:t>
            </w:r>
            <w:proofErr w:type="spellEnd"/>
            <w:r w:rsidRPr="0000569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005690">
              <w:rPr>
                <w:b/>
                <w:bCs/>
                <w:color w:val="000000" w:themeColor="text1"/>
              </w:rPr>
              <w:t>Seselja</w:t>
            </w:r>
            <w:proofErr w:type="spellEnd"/>
            <w:r w:rsidRPr="00005690">
              <w:rPr>
                <w:b/>
                <w:bCs/>
                <w:color w:val="000000" w:themeColor="text1"/>
              </w:rPr>
              <w:t xml:space="preserve"> .</w:t>
            </w:r>
            <w:proofErr w:type="gramEnd"/>
            <w:r w:rsidRPr="00005690">
              <w:rPr>
                <w:b/>
                <w:bCs/>
                <w:color w:val="000000" w:themeColor="text1"/>
              </w:rPr>
              <w:t xml:space="preserve"> You’re in very safe hands. </w:t>
            </w:r>
          </w:p>
          <w:p w14:paraId="1DE15097" w14:textId="445870B7" w:rsidR="00005690" w:rsidRPr="00005690" w:rsidRDefault="00005690" w:rsidP="0070005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40"/>
                <w:szCs w:val="40"/>
              </w:rPr>
            </w:pPr>
            <w:r w:rsidRPr="00005690">
              <w:rPr>
                <w:rFonts w:asciiTheme="majorHAnsi" w:hAnsiTheme="majorHAnsi" w:cstheme="majorHAnsi"/>
                <w:b/>
                <w:bCs/>
                <w:color w:val="000000" w:themeColor="text1"/>
                <w:sz w:val="40"/>
                <w:szCs w:val="40"/>
              </w:rPr>
              <w:t>Event news…….</w:t>
            </w:r>
          </w:p>
          <w:p w14:paraId="1A699B2C" w14:textId="4BC46652" w:rsidR="00005690" w:rsidRPr="00005690" w:rsidRDefault="00005690" w:rsidP="00700050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Sneaky Sound System on 14</w:t>
            </w:r>
            <w:r w:rsidRPr="00005690">
              <w:rPr>
                <w:color w:val="525252" w:themeColor="accent3" w:themeShade="80"/>
                <w:vertAlign w:val="superscript"/>
              </w:rPr>
              <w:t>th</w:t>
            </w:r>
            <w:r>
              <w:rPr>
                <w:color w:val="525252" w:themeColor="accent3" w:themeShade="80"/>
              </w:rPr>
              <w:t xml:space="preserve"> November. Tickets through Eventbrite. General admission or VIP or LUX tickets available. </w:t>
            </w:r>
          </w:p>
          <w:p w14:paraId="2A848EAB" w14:textId="2EC2C917" w:rsidR="00005690" w:rsidRPr="00005690" w:rsidRDefault="00852E8A" w:rsidP="00005690">
            <w:pPr>
              <w:pStyle w:val="Heading3"/>
              <w:outlineLvl w:val="2"/>
              <w:rPr>
                <w:color w:val="000000" w:themeColor="text1"/>
              </w:rPr>
            </w:pPr>
            <w:r w:rsidRPr="00005690">
              <w:rPr>
                <w:color w:val="000000" w:themeColor="text1"/>
              </w:rPr>
              <w:t>Winery news</w:t>
            </w:r>
            <w:r w:rsidR="008B5D24" w:rsidRPr="00005690">
              <w:rPr>
                <w:color w:val="000000" w:themeColor="text1"/>
              </w:rPr>
              <w:t>……</w:t>
            </w:r>
            <w:r w:rsidR="00005690" w:rsidRPr="00005690">
              <w:rPr>
                <w:color w:val="000000" w:themeColor="text1"/>
              </w:rPr>
              <w:t>recent awards</w:t>
            </w:r>
          </w:p>
          <w:p w14:paraId="7BB1D999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>2019 Riesling</w:t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  <w:t xml:space="preserve">     </w:t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</w:p>
          <w:p w14:paraId="70F5BA3D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</w:rPr>
            </w:pPr>
            <w:r w:rsidRPr="00852E8A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</w:rPr>
              <w:t>BRONZE - International Riesling Challenge 2019</w:t>
            </w:r>
          </w:p>
          <w:p w14:paraId="1DF6B983" w14:textId="3575FBC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</w:rPr>
            </w:pPr>
            <w:r w:rsidRPr="00852E8A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</w:rPr>
              <w:t>SILVER Rated 92 Points - Halliday Wine Companion 202</w:t>
            </w:r>
            <w:r w:rsidR="005A26BF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</w:rPr>
              <w:t>1</w:t>
            </w:r>
          </w:p>
          <w:p w14:paraId="1D379A1A" w14:textId="6B87FD3C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i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</w:rPr>
              <w:t>BRONZE – NSW Wine Awards 202</w:t>
            </w:r>
            <w:r w:rsidR="005A26BF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</w:rPr>
              <w:t>0</w:t>
            </w:r>
          </w:p>
          <w:p w14:paraId="791FA42B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</w:pPr>
          </w:p>
          <w:p w14:paraId="4DEA05D3" w14:textId="47C370FF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>201</w:t>
            </w:r>
            <w:r w:rsidR="005A26BF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>9</w:t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 xml:space="preserve"> Chardonnay</w:t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</w:p>
          <w:p w14:paraId="25EE4167" w14:textId="40B39693" w:rsidR="00852E8A" w:rsidRPr="00852E8A" w:rsidRDefault="00852E8A" w:rsidP="00852E8A">
            <w:pPr>
              <w:rPr>
                <w:rFonts w:ascii="Calibri Light" w:hAnsi="Calibri Light"/>
                <w:b/>
                <w:i/>
                <w:iCs/>
                <w:color w:val="595959" w:themeColor="text1" w:themeTint="A6"/>
                <w:lang w:eastAsia="en-AU"/>
              </w:rPr>
            </w:pPr>
            <w:bookmarkStart w:id="0" w:name="_Hlk53341602"/>
            <w:r w:rsidRPr="00852E8A">
              <w:rPr>
                <w:rFonts w:ascii="Calibri Light" w:hAnsi="Calibri Light"/>
                <w:b/>
                <w:i/>
                <w:iCs/>
                <w:color w:val="595959" w:themeColor="text1" w:themeTint="A6"/>
                <w:lang w:eastAsia="en-AU"/>
              </w:rPr>
              <w:t>SILVER Rated 93 Points – Halliday Wine Companion 202</w:t>
            </w:r>
            <w:r w:rsidR="005A26BF">
              <w:rPr>
                <w:rFonts w:ascii="Calibri Light" w:hAnsi="Calibri Light"/>
                <w:b/>
                <w:i/>
                <w:iCs/>
                <w:color w:val="595959" w:themeColor="text1" w:themeTint="A6"/>
                <w:lang w:eastAsia="en-AU"/>
              </w:rPr>
              <w:t>1</w:t>
            </w:r>
          </w:p>
          <w:bookmarkEnd w:id="0"/>
          <w:p w14:paraId="404FC66A" w14:textId="77777777" w:rsidR="00852E8A" w:rsidRPr="00852E8A" w:rsidRDefault="00852E8A" w:rsidP="00852E8A">
            <w:pPr>
              <w:rPr>
                <w:rFonts w:ascii="Calibri Light" w:hAnsi="Calibri Light"/>
                <w:b/>
                <w:i/>
                <w:i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i/>
                <w:iCs/>
                <w:color w:val="595959" w:themeColor="text1" w:themeTint="A6"/>
                <w:lang w:eastAsia="en-AU"/>
              </w:rPr>
              <w:t>SILVER – Canberra &amp; Region Wine Show 2019</w:t>
            </w:r>
          </w:p>
          <w:p w14:paraId="4F7B9A9C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i/>
                <w:color w:val="595959" w:themeColor="text1" w:themeTint="A6"/>
                <w:lang w:eastAsia="en-AU"/>
              </w:rPr>
            </w:pPr>
          </w:p>
          <w:p w14:paraId="53E74529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>2017 Pinot Noir</w:t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  <w:t xml:space="preserve">      </w:t>
            </w:r>
            <w:r w:rsidRPr="00852E8A">
              <w:rPr>
                <w:rFonts w:ascii="Calibri Light" w:hAnsi="Calibri Light"/>
                <w:b/>
                <w:iCs/>
                <w:color w:val="595959" w:themeColor="text1" w:themeTint="A6"/>
                <w:lang w:eastAsia="en-AU"/>
              </w:rPr>
              <w:tab/>
            </w:r>
          </w:p>
          <w:p w14:paraId="6A5524B6" w14:textId="6F57112B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  <w:t>GOLD Rated 95 Points - Halliday Wine Companion 202</w:t>
            </w:r>
            <w:r w:rsidR="005A26BF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  <w:t>1</w:t>
            </w:r>
          </w:p>
          <w:p w14:paraId="5F6E4CC2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  <w:t>BRONZE - Canberra &amp; Region Wine Show 2019</w:t>
            </w:r>
          </w:p>
          <w:p w14:paraId="258384DF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</w:pPr>
          </w:p>
          <w:p w14:paraId="418D230C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  <w:t>2019 Shiraz</w:t>
            </w:r>
          </w:p>
          <w:p w14:paraId="5E865A80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  <w:t>SILVER – NSW Wine Awards</w:t>
            </w:r>
          </w:p>
          <w:p w14:paraId="634AC3DA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</w:pPr>
          </w:p>
          <w:p w14:paraId="46487CDA" w14:textId="77777777" w:rsidR="00852E8A" w:rsidRPr="00852E8A" w:rsidRDefault="00852E8A" w:rsidP="00852E8A">
            <w:pPr>
              <w:jc w:val="both"/>
              <w:rPr>
                <w:rFonts w:ascii="Calibri Light" w:hAnsi="Calibri Light"/>
                <w:b/>
                <w:b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bCs/>
                <w:color w:val="595959" w:themeColor="text1" w:themeTint="A6"/>
                <w:lang w:eastAsia="en-AU"/>
              </w:rPr>
              <w:t>Women in Wine Awards hosted by Wine Australia, 2019</w:t>
            </w:r>
          </w:p>
          <w:p w14:paraId="74C7A10C" w14:textId="4708C77E" w:rsidR="00852E8A" w:rsidRPr="00005690" w:rsidRDefault="00852E8A" w:rsidP="00852E8A">
            <w:pPr>
              <w:jc w:val="both"/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</w:pPr>
            <w:r w:rsidRPr="00852E8A">
              <w:rPr>
                <w:rFonts w:ascii="Calibri Light" w:hAnsi="Calibri Light"/>
                <w:b/>
                <w:bCs/>
                <w:i/>
                <w:iCs/>
                <w:color w:val="595959" w:themeColor="text1" w:themeTint="A6"/>
                <w:lang w:eastAsia="en-AU"/>
              </w:rPr>
              <w:t>Owner/Operator of the Year, Sarah McDougall</w:t>
            </w:r>
          </w:p>
          <w:p w14:paraId="424567F4" w14:textId="48963F57" w:rsidR="00852E8A" w:rsidRPr="00005690" w:rsidRDefault="00852E8A" w:rsidP="00005690">
            <w:pPr>
              <w:jc w:val="both"/>
              <w:rPr>
                <w:rFonts w:ascii="Calibri Light" w:hAnsi="Calibri Light"/>
                <w:b/>
                <w:bCs/>
                <w:i/>
                <w:iCs/>
                <w:sz w:val="28"/>
                <w:szCs w:val="28"/>
                <w:lang w:eastAsia="en-AU"/>
              </w:rPr>
            </w:pPr>
            <w:r>
              <w:rPr>
                <w:rFonts w:ascii="Calibri Light" w:hAnsi="Calibri Light"/>
                <w:b/>
                <w:bCs/>
                <w:i/>
                <w:iCs/>
                <w:sz w:val="28"/>
                <w:szCs w:val="28"/>
                <w:lang w:eastAsia="en-AU"/>
              </w:rPr>
              <w:t>Halliday 5 Star Winery 2019, 2020, 2021</w:t>
            </w:r>
          </w:p>
          <w:p w14:paraId="6EB1F1C6" w14:textId="7E6169CB" w:rsidR="008B5D24" w:rsidRPr="00EF73DD" w:rsidRDefault="00700050" w:rsidP="00CE6042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Cs/>
                <w:color w:val="808080" w:themeColor="background1" w:themeShade="80"/>
              </w:rPr>
              <w:t xml:space="preserve">Beautiful time of year in the Vineyard with ‘spring burst’ in full swing. </w:t>
            </w:r>
          </w:p>
          <w:p w14:paraId="3B95323D" w14:textId="77777777" w:rsidR="008B5D24" w:rsidRPr="00EF73DD" w:rsidRDefault="008B5D24" w:rsidP="00CE6042">
            <w:pPr>
              <w:rPr>
                <w:b/>
                <w:bCs/>
                <w:color w:val="808080" w:themeColor="background1" w:themeShade="80"/>
              </w:rPr>
            </w:pPr>
            <w:r w:rsidRPr="00EF73DD">
              <w:rPr>
                <w:bCs/>
                <w:color w:val="808080" w:themeColor="background1" w:themeShade="80"/>
              </w:rPr>
              <w:t>We are pesticide free, vegan friendly and all of bottles are Australian made.</w:t>
            </w:r>
          </w:p>
          <w:p w14:paraId="0CF23ED6" w14:textId="6192ABE8" w:rsidR="00700050" w:rsidRPr="00700050" w:rsidRDefault="008B5D24" w:rsidP="00CE6042">
            <w:pPr>
              <w:rPr>
                <w:bCs/>
                <w:color w:val="808080" w:themeColor="background1" w:themeShade="80"/>
              </w:rPr>
            </w:pPr>
            <w:r w:rsidRPr="00EF73DD">
              <w:rPr>
                <w:bCs/>
                <w:color w:val="808080" w:themeColor="background1" w:themeShade="80"/>
              </w:rPr>
              <w:t>Book a tasting with Sarah or one of our staff in the restaurant.</w:t>
            </w:r>
          </w:p>
          <w:p w14:paraId="18A94E36" w14:textId="77777777" w:rsidR="008B5D24" w:rsidRDefault="008B5D24" w:rsidP="00CE6042">
            <w:pPr>
              <w:rPr>
                <w:b/>
              </w:rPr>
            </w:pPr>
            <w:r>
              <w:rPr>
                <w:bCs/>
                <w:color w:val="808080" w:themeColor="background1" w:themeShade="80"/>
              </w:rPr>
              <w:t xml:space="preserve">Follow us on </w:t>
            </w:r>
            <w:r>
              <w:rPr>
                <w:bCs/>
                <w:noProof/>
                <w:color w:val="808080" w:themeColor="background1" w:themeShade="80"/>
              </w:rPr>
              <w:drawing>
                <wp:inline distT="0" distB="0" distL="0" distR="0" wp14:anchorId="3B29A955" wp14:editId="4851FABF">
                  <wp:extent cx="496111" cy="341630"/>
                  <wp:effectExtent l="0" t="0" r="0" b="127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39775" cy="37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808080" w:themeColor="background1" w:themeShade="80"/>
              </w:rPr>
              <w:t xml:space="preserve">   westering_lakegeorge</w:t>
            </w:r>
          </w:p>
          <w:p w14:paraId="15E84006" w14:textId="77777777" w:rsidR="008B5D24" w:rsidRPr="00BA521F" w:rsidRDefault="008B5D24" w:rsidP="00CE6042">
            <w:pPr>
              <w:rPr>
                <w:color w:val="808080" w:themeColor="background1" w:themeShade="80"/>
              </w:rPr>
            </w:pPr>
          </w:p>
        </w:tc>
        <w:tc>
          <w:tcPr>
            <w:tcW w:w="2608" w:type="dxa"/>
            <w:tcMar>
              <w:left w:w="288" w:type="dxa"/>
            </w:tcMar>
          </w:tcPr>
          <w:p w14:paraId="09ECD47D" w14:textId="77777777" w:rsidR="008B5D24" w:rsidRPr="005F2064" w:rsidRDefault="008B5D24" w:rsidP="00CE6042">
            <w:pPr>
              <w:spacing w:after="80"/>
              <w:rPr>
                <w:color w:val="000000" w:themeColor="text1"/>
              </w:rPr>
            </w:pPr>
            <w:r w:rsidRPr="005F2064">
              <w:rPr>
                <w:color w:val="000000" w:themeColor="text1"/>
              </w:rPr>
              <w:t>Coming up…</w:t>
            </w:r>
            <w:proofErr w:type="gramStart"/>
            <w:r w:rsidRPr="005F2064">
              <w:rPr>
                <w:color w:val="000000" w:themeColor="text1"/>
              </w:rPr>
              <w:t>…..</w:t>
            </w:r>
            <w:proofErr w:type="gramEnd"/>
          </w:p>
          <w:p w14:paraId="5DA07CA0" w14:textId="66C4CB45" w:rsidR="008B5D24" w:rsidRPr="005F2064" w:rsidRDefault="00700050" w:rsidP="00CE6042">
            <w:pPr>
              <w:spacing w:after="8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We have gift cards for Christmas and beautiful hampers</w:t>
            </w:r>
          </w:p>
          <w:p w14:paraId="73BF1DE3" w14:textId="77777777" w:rsidR="008B5D24" w:rsidRPr="005F2064" w:rsidRDefault="008B5D24" w:rsidP="00CE6042">
            <w:pPr>
              <w:spacing w:after="80"/>
              <w:rPr>
                <w:color w:val="808080" w:themeColor="background1" w:themeShade="80"/>
              </w:rPr>
            </w:pPr>
          </w:p>
          <w:p w14:paraId="121BACF1" w14:textId="6B07DCAA" w:rsidR="008B5D24" w:rsidRDefault="007B1CCE" w:rsidP="00CE6042">
            <w:pPr>
              <w:spacing w:after="8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Talk to Sarah about our wine and vine tours</w:t>
            </w:r>
          </w:p>
          <w:p w14:paraId="6D7E2DAD" w14:textId="77777777" w:rsidR="007B1CCE" w:rsidRPr="005F2064" w:rsidRDefault="007B1CCE" w:rsidP="00CE6042">
            <w:pPr>
              <w:spacing w:after="80"/>
              <w:rPr>
                <w:color w:val="808080" w:themeColor="background1" w:themeShade="80"/>
              </w:rPr>
            </w:pPr>
          </w:p>
          <w:p w14:paraId="4AC648C1" w14:textId="6F504017" w:rsidR="008B5D24" w:rsidRDefault="00700050" w:rsidP="00CE6042">
            <w:pPr>
              <w:spacing w:after="8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Corporate </w:t>
            </w:r>
            <w:r w:rsidR="008B5D24" w:rsidRPr="005F2064">
              <w:rPr>
                <w:color w:val="808080" w:themeColor="background1" w:themeShade="80"/>
              </w:rPr>
              <w:t>Christmas party packages available now</w:t>
            </w:r>
            <w:r>
              <w:rPr>
                <w:color w:val="808080" w:themeColor="background1" w:themeShade="80"/>
              </w:rPr>
              <w:t>. We offer $10pp towards your transport. Min numbers apply.</w:t>
            </w:r>
          </w:p>
          <w:p w14:paraId="74B7A704" w14:textId="77777777" w:rsidR="00700050" w:rsidRPr="005F2064" w:rsidRDefault="00700050" w:rsidP="00CE6042">
            <w:pPr>
              <w:spacing w:after="80"/>
              <w:rPr>
                <w:color w:val="808080" w:themeColor="background1" w:themeShade="80"/>
              </w:rPr>
            </w:pPr>
          </w:p>
          <w:p w14:paraId="33E1FE96" w14:textId="182B4E16" w:rsidR="008B5D24" w:rsidRPr="005F2064" w:rsidRDefault="00700050" w:rsidP="00CE6042">
            <w:pPr>
              <w:spacing w:after="80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505F5578" wp14:editId="7675D4D7">
                  <wp:extent cx="1473200" cy="1409065"/>
                  <wp:effectExtent l="50800" t="0" r="0" b="13335"/>
                  <wp:docPr id="12" name="Picture 12" descr="A person standing on a lush green fore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erson standing on a lush green fores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409065"/>
                          </a:xfrm>
                          <a:prstGeom prst="rect">
                            <a:avLst/>
                          </a:prstGeom>
                          <a:effectLst>
                            <a:outerShdw dist="50800" dir="10560000" algn="ctr" rotWithShape="0">
                              <a:schemeClr val="tx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F09E99" w14:textId="76312AE1" w:rsidR="008B5D24" w:rsidRPr="005F2064" w:rsidRDefault="008B5D24" w:rsidP="00CE6042">
            <w:pPr>
              <w:spacing w:after="80"/>
              <w:rPr>
                <w:color w:val="808080" w:themeColor="background1" w:themeShade="80"/>
              </w:rPr>
            </w:pPr>
            <w:r w:rsidRPr="005F2064">
              <w:rPr>
                <w:color w:val="808080" w:themeColor="background1" w:themeShade="80"/>
              </w:rPr>
              <w:t>Wedding ceremony &amp; reception bookings available for 2020</w:t>
            </w:r>
          </w:p>
          <w:p w14:paraId="0C065699" w14:textId="77777777" w:rsidR="007B1CCE" w:rsidRPr="005F2064" w:rsidRDefault="007B1CCE" w:rsidP="00CE6042">
            <w:pPr>
              <w:spacing w:after="80"/>
              <w:rPr>
                <w:color w:val="808080" w:themeColor="background1" w:themeShade="80"/>
              </w:rPr>
            </w:pPr>
          </w:p>
          <w:p w14:paraId="3A8262B0" w14:textId="77777777" w:rsidR="008B5D24" w:rsidRDefault="008B5D24" w:rsidP="00CE6042">
            <w:pPr>
              <w:spacing w:after="80"/>
            </w:pPr>
          </w:p>
          <w:p w14:paraId="3710DF04" w14:textId="3666D087" w:rsidR="008B5D24" w:rsidRDefault="00700050" w:rsidP="00CE6042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231A8D86" wp14:editId="5CFD3BDF">
                  <wp:extent cx="1498600" cy="2057400"/>
                  <wp:effectExtent l="76200" t="63500" r="0" b="12700"/>
                  <wp:docPr id="10" name="Picture 10" descr="A small bird perched on a tree bran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small bird perched on a tree branch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2057400"/>
                          </a:xfrm>
                          <a:prstGeom prst="rect">
                            <a:avLst/>
                          </a:prstGeom>
                          <a:effectLst>
                            <a:outerShdw dist="50800" dir="12900000" sx="103000" sy="103000" algn="ctr" rotWithShape="0">
                              <a:schemeClr val="tx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050" w14:paraId="3BE0377D" w14:textId="77777777" w:rsidTr="00CE6042">
        <w:trPr>
          <w:trHeight w:hRule="exact" w:val="14299"/>
          <w:jc w:val="center"/>
        </w:trPr>
        <w:tc>
          <w:tcPr>
            <w:tcW w:w="8192" w:type="dxa"/>
          </w:tcPr>
          <w:p w14:paraId="1D85F650" w14:textId="77777777" w:rsidR="00700050" w:rsidRDefault="00700050" w:rsidP="00700050">
            <w:pPr>
              <w:jc w:val="center"/>
            </w:pPr>
          </w:p>
        </w:tc>
        <w:tc>
          <w:tcPr>
            <w:tcW w:w="2608" w:type="dxa"/>
            <w:tcMar>
              <w:left w:w="288" w:type="dxa"/>
            </w:tcMar>
          </w:tcPr>
          <w:p w14:paraId="37470D91" w14:textId="77777777" w:rsidR="00700050" w:rsidRPr="005F2064" w:rsidRDefault="00700050" w:rsidP="00CE6042">
            <w:pPr>
              <w:spacing w:after="80"/>
              <w:rPr>
                <w:color w:val="000000" w:themeColor="text1"/>
              </w:rPr>
            </w:pPr>
          </w:p>
        </w:tc>
      </w:tr>
    </w:tbl>
    <w:p w14:paraId="55E02708" w14:textId="77777777" w:rsidR="008B5D24" w:rsidRPr="008B5D24" w:rsidRDefault="008B5D24" w:rsidP="008B5D24">
      <w:pPr>
        <w:spacing w:before="100" w:beforeAutospacing="1" w:after="100" w:afterAutospacing="1"/>
        <w:rPr>
          <w:rFonts w:ascii="Century Gothic" w:hAnsi="Century Gothic"/>
        </w:rPr>
      </w:pPr>
    </w:p>
    <w:sectPr w:rsidR="008B5D24" w:rsidRPr="008B5D24" w:rsidSect="00773C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4C"/>
    <w:rsid w:val="00005690"/>
    <w:rsid w:val="00096E59"/>
    <w:rsid w:val="0021040E"/>
    <w:rsid w:val="00495368"/>
    <w:rsid w:val="004F7AE8"/>
    <w:rsid w:val="00516232"/>
    <w:rsid w:val="00523062"/>
    <w:rsid w:val="00582032"/>
    <w:rsid w:val="005A26BF"/>
    <w:rsid w:val="00600306"/>
    <w:rsid w:val="00611C4A"/>
    <w:rsid w:val="00700050"/>
    <w:rsid w:val="0070508B"/>
    <w:rsid w:val="007204FD"/>
    <w:rsid w:val="00773C02"/>
    <w:rsid w:val="007B1CCE"/>
    <w:rsid w:val="0081440E"/>
    <w:rsid w:val="00852E8A"/>
    <w:rsid w:val="00884616"/>
    <w:rsid w:val="008B5D24"/>
    <w:rsid w:val="008D11F4"/>
    <w:rsid w:val="00AA706B"/>
    <w:rsid w:val="00B101E4"/>
    <w:rsid w:val="00B5564C"/>
    <w:rsid w:val="00C14254"/>
    <w:rsid w:val="00D15B4B"/>
    <w:rsid w:val="00D44D50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E999"/>
  <w15:chartTrackingRefBased/>
  <w15:docId w15:val="{FE1559FB-C6B1-7943-85FA-E9CB71C6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24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D24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color w:val="4472C4" w:themeColor="accent1"/>
      <w:sz w:val="4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D24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color w:val="595959" w:themeColor="text1" w:themeTint="A6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6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5D24"/>
    <w:rPr>
      <w:rFonts w:asciiTheme="majorHAnsi" w:eastAsiaTheme="majorEastAsia" w:hAnsiTheme="majorHAnsi" w:cstheme="majorBidi"/>
      <w:b/>
      <w:color w:val="595959" w:themeColor="text1" w:themeTint="A6"/>
      <w:sz w:val="4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B5D24"/>
    <w:rPr>
      <w:rFonts w:asciiTheme="majorHAnsi" w:eastAsiaTheme="majorEastAsia" w:hAnsiTheme="majorHAnsi" w:cstheme="majorBidi"/>
      <w:b/>
      <w:color w:val="4472C4" w:themeColor="accent1"/>
      <w:sz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B5D24"/>
    <w:rPr>
      <w:rFonts w:asciiTheme="majorHAnsi" w:eastAsiaTheme="majorEastAsia" w:hAnsiTheme="majorHAnsi" w:cstheme="majorBidi"/>
      <w:b/>
      <w:iCs/>
      <w:color w:val="595959" w:themeColor="text1" w:themeTint="A6"/>
      <w:sz w:val="28"/>
      <w:lang w:val="en-US"/>
    </w:rPr>
  </w:style>
  <w:style w:type="table" w:styleId="TableGrid">
    <w:name w:val="Table Grid"/>
    <w:basedOn w:val="TableNormal"/>
    <w:uiPriority w:val="39"/>
    <w:rsid w:val="008B5D24"/>
    <w:pPr>
      <w:spacing w:before="80"/>
    </w:pPr>
    <w:rPr>
      <w:color w:val="4472C4" w:themeColor="accent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MILIAN PEÑA</dc:creator>
  <cp:keywords/>
  <dc:description/>
  <cp:lastModifiedBy>OLGA MILIAN PEÑA</cp:lastModifiedBy>
  <cp:revision>3</cp:revision>
  <cp:lastPrinted>2020-10-23T04:47:00Z</cp:lastPrinted>
  <dcterms:created xsi:type="dcterms:W3CDTF">2020-10-26T22:32:00Z</dcterms:created>
  <dcterms:modified xsi:type="dcterms:W3CDTF">2020-10-26T22:37:00Z</dcterms:modified>
</cp:coreProperties>
</file>